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2BE"/>
          <w:sz w:val="28"/>
          <w:szCs w:val="28"/>
        </w:rPr>
      </w:pPr>
      <w:r w:rsidRPr="00884609">
        <w:rPr>
          <w:rFonts w:cstheme="minorHAnsi"/>
          <w:b/>
          <w:color w:val="4F82BE"/>
          <w:sz w:val="28"/>
          <w:szCs w:val="28"/>
        </w:rPr>
        <w:t>Hospital Event Insurance Cover: Frequently Asked Questions</w:t>
      </w:r>
    </w:p>
    <w:p w:rsid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884609">
        <w:rPr>
          <w:rFonts w:cstheme="minorHAnsi"/>
          <w:b/>
          <w:color w:val="000000"/>
        </w:rPr>
        <w:t>Can this product replace a medical aid?</w:t>
      </w: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84609">
        <w:rPr>
          <w:rFonts w:cstheme="minorHAnsi"/>
          <w:color w:val="000000"/>
        </w:rPr>
        <w:t>No, the Hospital Event Insurance cover is NOT a medical aid and is not designed to replace one. This very</w:t>
      </w:r>
      <w:r>
        <w:rPr>
          <w:rFonts w:cstheme="minorHAnsi"/>
          <w:color w:val="000000"/>
        </w:rPr>
        <w:t xml:space="preserve"> </w:t>
      </w:r>
      <w:r w:rsidRPr="00884609">
        <w:rPr>
          <w:rFonts w:cstheme="minorHAnsi"/>
          <w:color w:val="000000"/>
        </w:rPr>
        <w:t>affordable product can be used to supplement any other form of financial planning around unforeseen</w:t>
      </w:r>
      <w:r>
        <w:rPr>
          <w:rFonts w:cstheme="minorHAnsi"/>
          <w:color w:val="000000"/>
        </w:rPr>
        <w:t xml:space="preserve"> </w:t>
      </w:r>
      <w:r w:rsidRPr="00884609">
        <w:rPr>
          <w:rFonts w:cstheme="minorHAnsi"/>
          <w:color w:val="000000"/>
        </w:rPr>
        <w:t>health events. It can, for example, be used to substitute the loss of income due to hospitalisation</w:t>
      </w:r>
      <w:r>
        <w:rPr>
          <w:rFonts w:cstheme="minorHAnsi"/>
          <w:color w:val="000000"/>
        </w:rPr>
        <w:t xml:space="preserve"> </w:t>
      </w:r>
      <w:r w:rsidRPr="00884609">
        <w:rPr>
          <w:rFonts w:cstheme="minorHAnsi"/>
          <w:color w:val="000000"/>
        </w:rPr>
        <w:t>following an unforeseen illness or accident.</w:t>
      </w:r>
    </w:p>
    <w:p w:rsid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884609">
        <w:rPr>
          <w:rFonts w:cstheme="minorHAnsi"/>
          <w:b/>
          <w:color w:val="000000"/>
        </w:rPr>
        <w:t>When does payment of a claim occur?</w:t>
      </w: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84609">
        <w:rPr>
          <w:rFonts w:cstheme="minorHAnsi"/>
          <w:color w:val="000000"/>
        </w:rPr>
        <w:t>A claim is paid within 3 days from receiving the supporting documentation. The claim is paid in cash, to</w:t>
      </w:r>
      <w:r>
        <w:rPr>
          <w:rFonts w:cstheme="minorHAnsi"/>
          <w:color w:val="000000"/>
        </w:rPr>
        <w:t xml:space="preserve"> </w:t>
      </w:r>
      <w:r w:rsidRPr="00884609">
        <w:rPr>
          <w:rFonts w:cstheme="minorHAnsi"/>
          <w:color w:val="000000"/>
        </w:rPr>
        <w:t>you, the insured.</w:t>
      </w:r>
    </w:p>
    <w:p w:rsid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proofErr w:type="gramStart"/>
      <w:r w:rsidRPr="00884609">
        <w:rPr>
          <w:rFonts w:cstheme="minorHAnsi"/>
          <w:b/>
          <w:color w:val="000000"/>
        </w:rPr>
        <w:t>Are</w:t>
      </w:r>
      <w:proofErr w:type="gramEnd"/>
      <w:r w:rsidRPr="00884609">
        <w:rPr>
          <w:rFonts w:cstheme="minorHAnsi"/>
          <w:b/>
          <w:color w:val="000000"/>
        </w:rPr>
        <w:t xml:space="preserve"> there any waiting periods?</w:t>
      </w: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84609">
        <w:rPr>
          <w:rFonts w:cstheme="minorHAnsi"/>
          <w:color w:val="000000"/>
        </w:rPr>
        <w:t>You have immediate cover, from commencement of the policy, for hospitalisation due to an accident.</w:t>
      </w:r>
      <w:r>
        <w:rPr>
          <w:rFonts w:cstheme="minorHAnsi"/>
          <w:color w:val="000000"/>
        </w:rPr>
        <w:t xml:space="preserve"> </w:t>
      </w:r>
      <w:r w:rsidRPr="00884609">
        <w:rPr>
          <w:rFonts w:cstheme="minorHAnsi"/>
          <w:color w:val="000000"/>
        </w:rPr>
        <w:t>For hospitalisation due to an illness, a waiting period of 6 months applies.</w:t>
      </w:r>
    </w:p>
    <w:p w:rsid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884609">
        <w:rPr>
          <w:rFonts w:cstheme="minorHAnsi"/>
          <w:b/>
          <w:color w:val="000000"/>
        </w:rPr>
        <w:t>Are there pre-existing medical condition exclusions?</w:t>
      </w:r>
    </w:p>
    <w:p w:rsid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84609">
        <w:rPr>
          <w:rFonts w:cstheme="minorHAnsi"/>
          <w:color w:val="000000"/>
        </w:rPr>
        <w:t>Yes, this policy will not pay for any condition that existed in the 12 months prior to commencement of</w:t>
      </w:r>
      <w:r>
        <w:rPr>
          <w:rFonts w:cstheme="minorHAnsi"/>
          <w:color w:val="000000"/>
        </w:rPr>
        <w:t xml:space="preserve"> </w:t>
      </w:r>
      <w:r w:rsidRPr="00884609">
        <w:rPr>
          <w:rFonts w:cstheme="minorHAnsi"/>
          <w:color w:val="000000"/>
        </w:rPr>
        <w:t>this policy.</w:t>
      </w: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884609">
        <w:rPr>
          <w:rFonts w:cstheme="minorHAnsi"/>
          <w:b/>
          <w:color w:val="000000"/>
        </w:rPr>
        <w:t>How does the rehabilitation benefit work?</w:t>
      </w:r>
    </w:p>
    <w:p w:rsid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84609">
        <w:rPr>
          <w:rFonts w:cstheme="minorHAnsi"/>
          <w:color w:val="000000"/>
        </w:rPr>
        <w:t>If you require rehabilitation from any illness or accident for which you were hospitalised and claimed</w:t>
      </w:r>
      <w:r>
        <w:rPr>
          <w:rFonts w:cstheme="minorHAnsi"/>
          <w:color w:val="000000"/>
        </w:rPr>
        <w:t xml:space="preserve"> </w:t>
      </w:r>
      <w:r w:rsidRPr="00884609">
        <w:rPr>
          <w:rFonts w:cstheme="minorHAnsi"/>
          <w:color w:val="000000"/>
        </w:rPr>
        <w:t>under this policy, Global Choices will provide rehabilitation services up to the value of R 5000. Policy</w:t>
      </w:r>
      <w:r>
        <w:rPr>
          <w:rFonts w:cstheme="minorHAnsi"/>
          <w:color w:val="000000"/>
        </w:rPr>
        <w:t xml:space="preserve"> </w:t>
      </w:r>
      <w:r w:rsidRPr="00884609">
        <w:rPr>
          <w:rFonts w:cstheme="minorHAnsi"/>
          <w:color w:val="000000"/>
        </w:rPr>
        <w:t>holders can access this benefit telephonically by calling us on 0861 646 444 and carefully following the</w:t>
      </w:r>
      <w:r>
        <w:rPr>
          <w:rFonts w:cstheme="minorHAnsi"/>
          <w:color w:val="000000"/>
        </w:rPr>
        <w:t xml:space="preserve"> </w:t>
      </w:r>
      <w:r w:rsidRPr="00884609">
        <w:rPr>
          <w:rFonts w:cstheme="minorHAnsi"/>
          <w:color w:val="000000"/>
        </w:rPr>
        <w:t>voice prompts.</w:t>
      </w: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884609">
        <w:rPr>
          <w:rFonts w:cstheme="minorHAnsi"/>
          <w:b/>
          <w:color w:val="000000"/>
        </w:rPr>
        <w:t>Are any illnesses or medical conditions excluded?</w:t>
      </w: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84609">
        <w:rPr>
          <w:rFonts w:cstheme="minorHAnsi"/>
          <w:color w:val="000000"/>
        </w:rPr>
        <w:t>Yes, this policy will not cover hospitalisation due to a suicide attempt or self-inflicted injury or injuries,</w:t>
      </w:r>
      <w:r w:rsidRPr="00884609">
        <w:rPr>
          <w:rFonts w:cstheme="minorHAnsi"/>
          <w:color w:val="000000"/>
        </w:rPr>
        <w:t xml:space="preserve"> </w:t>
      </w:r>
      <w:r w:rsidRPr="00884609">
        <w:rPr>
          <w:rFonts w:cstheme="minorHAnsi"/>
          <w:color w:val="000000"/>
        </w:rPr>
        <w:t>mental illness, epilepsy, neurosis or psychosis, stress, bulimia, anorexia, or Alzheimer‘s disease.</w:t>
      </w:r>
      <w:r w:rsidRPr="00884609">
        <w:rPr>
          <w:rFonts w:cstheme="minorHAnsi"/>
          <w:color w:val="000000"/>
        </w:rPr>
        <w:t xml:space="preserve"> </w:t>
      </w:r>
      <w:r w:rsidRPr="00884609">
        <w:rPr>
          <w:rFonts w:cstheme="minorHAnsi"/>
          <w:color w:val="000000"/>
        </w:rPr>
        <w:t>Hospitalisations due to pregnancy, childbirth or complications arising from them are also excluded.</w:t>
      </w:r>
      <w:r w:rsidRPr="00884609">
        <w:rPr>
          <w:rFonts w:cstheme="minorHAnsi"/>
          <w:color w:val="000000"/>
        </w:rPr>
        <w:t xml:space="preserve"> </w:t>
      </w:r>
      <w:r w:rsidRPr="00884609">
        <w:rPr>
          <w:rFonts w:cstheme="minorHAnsi"/>
          <w:color w:val="000000"/>
        </w:rPr>
        <w:t>Furthermore, hospitalisation as a result of HIV/AIDS and elective surgery is not covered.</w:t>
      </w: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884609">
        <w:rPr>
          <w:rFonts w:cstheme="minorHAnsi"/>
          <w:b/>
          <w:color w:val="000000"/>
        </w:rPr>
        <w:t>How does the Cash-back benefit work?</w:t>
      </w:r>
    </w:p>
    <w:p w:rsidR="00FB4226" w:rsidRPr="00884609" w:rsidRDefault="00884609" w:rsidP="00884609">
      <w:pPr>
        <w:rPr>
          <w:rFonts w:cstheme="minorHAnsi"/>
          <w:color w:val="000000"/>
        </w:rPr>
      </w:pPr>
      <w:r w:rsidRPr="00884609">
        <w:rPr>
          <w:rFonts w:cstheme="minorHAnsi"/>
          <w:color w:val="000000"/>
        </w:rPr>
        <w:t>The Clicks Cash-back benefit rewards you for each claim-free year. You can get back 5% of all premiums</w:t>
      </w: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84609">
        <w:rPr>
          <w:rFonts w:cstheme="minorHAnsi"/>
          <w:b/>
        </w:rPr>
        <w:t xml:space="preserve">Does an intermediary earn commission on </w:t>
      </w:r>
      <w:r>
        <w:rPr>
          <w:rFonts w:cstheme="minorHAnsi"/>
          <w:b/>
        </w:rPr>
        <w:t>the Hospital Event insurance cover</w:t>
      </w:r>
      <w:r w:rsidRPr="00884609">
        <w:rPr>
          <w:rFonts w:cstheme="minorHAnsi"/>
          <w:b/>
        </w:rPr>
        <w:t xml:space="preserve"> I take-up and if so, how much?</w:t>
      </w: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There is no commission payable to the intermediary.</w:t>
      </w: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84609">
        <w:rPr>
          <w:rFonts w:cstheme="minorHAnsi"/>
          <w:b/>
        </w:rPr>
        <w:t xml:space="preserve">Why is this benefit not applicable to registered </w:t>
      </w:r>
      <w:proofErr w:type="spellStart"/>
      <w:r w:rsidRPr="00884609">
        <w:rPr>
          <w:rFonts w:cstheme="minorHAnsi"/>
          <w:b/>
        </w:rPr>
        <w:t>ClubCard</w:t>
      </w:r>
      <w:proofErr w:type="spellEnd"/>
      <w:r w:rsidRPr="00884609">
        <w:rPr>
          <w:rFonts w:cstheme="minorHAnsi"/>
          <w:b/>
        </w:rPr>
        <w:t xml:space="preserve"> members in neighbouring countries?</w:t>
      </w: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4609">
        <w:rPr>
          <w:rFonts w:cstheme="minorHAnsi"/>
        </w:rPr>
        <w:t xml:space="preserve">Currently the benefits are only applicable to South African residents. </w:t>
      </w: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4609" w:rsidRP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84609">
        <w:rPr>
          <w:rFonts w:cstheme="minorHAnsi"/>
          <w:b/>
        </w:rPr>
        <w:t>What are your business hours?</w:t>
      </w:r>
    </w:p>
    <w:p w:rsidR="00884609" w:rsidRDefault="00884609" w:rsidP="0088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4609">
        <w:rPr>
          <w:rFonts w:cstheme="minorHAnsi"/>
        </w:rPr>
        <w:t>The Clicks Financial Services call centre on 0861 646 444 is open from 8:00 till 17:00, Mondays to Fridays.</w:t>
      </w:r>
      <w:r>
        <w:rPr>
          <w:rFonts w:cstheme="minorHAnsi"/>
        </w:rPr>
        <w:t xml:space="preserve"> A</w:t>
      </w:r>
      <w:r w:rsidRPr="00884609">
        <w:rPr>
          <w:rFonts w:cstheme="minorHAnsi"/>
        </w:rPr>
        <w:t xml:space="preserve">lternatively you can </w:t>
      </w:r>
      <w:bookmarkStart w:id="0" w:name="_GoBack"/>
      <w:bookmarkEnd w:id="0"/>
      <w:r w:rsidRPr="00884609">
        <w:rPr>
          <w:rFonts w:cstheme="minorHAnsi"/>
        </w:rPr>
        <w:t>e-mail us at insurance@clicks.co.za or visit</w:t>
      </w:r>
      <w:r>
        <w:rPr>
          <w:rFonts w:cstheme="minorHAnsi"/>
        </w:rPr>
        <w:t xml:space="preserve"> </w:t>
      </w:r>
      <w:r w:rsidRPr="00884609">
        <w:rPr>
          <w:rFonts w:cstheme="minorHAnsi"/>
        </w:rPr>
        <w:t>our website on www.clicks.co.za for more information.</w:t>
      </w:r>
    </w:p>
    <w:p w:rsidR="00845956" w:rsidRDefault="00845956" w:rsidP="0088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45956" w:rsidRDefault="00845956" w:rsidP="0088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45956" w:rsidRPr="00884609" w:rsidRDefault="00845956" w:rsidP="0088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commentRangeStart w:id="1"/>
      <w:r>
        <w:rPr>
          <w:rFonts w:cstheme="minorHAnsi"/>
        </w:rPr>
        <w:t>Insert Regent logo and Life FAIS badge</w:t>
      </w:r>
      <w:commentRangeEnd w:id="1"/>
      <w:r>
        <w:rPr>
          <w:rStyle w:val="CommentReference"/>
        </w:rPr>
        <w:commentReference w:id="1"/>
      </w:r>
    </w:p>
    <w:sectPr w:rsidR="00845956" w:rsidRPr="00884609" w:rsidSect="00884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y-Marie Esterhuizen" w:date="2016-05-20T14:01:00Z" w:initials="WE">
    <w:p w:rsidR="00845956" w:rsidRDefault="00845956">
      <w:pPr>
        <w:pStyle w:val="CommentText"/>
      </w:pPr>
      <w:r>
        <w:rPr>
          <w:rStyle w:val="CommentReference"/>
        </w:rPr>
        <w:annotationRef/>
      </w:r>
      <w:r>
        <w:t xml:space="preserve">To be updated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09"/>
    <w:rsid w:val="00832A41"/>
    <w:rsid w:val="00845956"/>
    <w:rsid w:val="00884609"/>
    <w:rsid w:val="00F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5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5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B1C7-30C4-4A24-B2AA-D25613E8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Wy-Marie Esterhuizen</dc:creator>
  <cp:lastModifiedBy>Wy-Marie Esterhuizen</cp:lastModifiedBy>
  <cp:revision>2</cp:revision>
  <dcterms:created xsi:type="dcterms:W3CDTF">2016-05-20T10:26:00Z</dcterms:created>
  <dcterms:modified xsi:type="dcterms:W3CDTF">2016-05-20T12:15:00Z</dcterms:modified>
</cp:coreProperties>
</file>